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772" w:rsidRDefault="00D926DD">
      <w:r w:rsidRPr="00D926DD">
        <w:drawing>
          <wp:inline distT="0" distB="0" distL="0" distR="0" wp14:anchorId="6FBE5893" wp14:editId="240251A0">
            <wp:extent cx="4801270" cy="8487960"/>
            <wp:effectExtent l="0" t="0" r="0" b="889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1270" cy="848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17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DD"/>
    <w:rsid w:val="001A1772"/>
    <w:rsid w:val="00D9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8103FE-69A4-439A-AA70-7C40C53F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成麗蘭</dc:creator>
  <cp:keywords/>
  <dc:description/>
  <cp:lastModifiedBy>成麗蘭</cp:lastModifiedBy>
  <cp:revision>1</cp:revision>
  <dcterms:created xsi:type="dcterms:W3CDTF">2026-08-19T05:28:00Z</dcterms:created>
  <dcterms:modified xsi:type="dcterms:W3CDTF">2026-08-19T05:28:00Z</dcterms:modified>
</cp:coreProperties>
</file>