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8AB" w:rsidRPr="00D758AB" w:rsidRDefault="00FF45B8" w:rsidP="0061099D">
      <w:pPr>
        <w:widowControl/>
        <w:adjustRightInd w:val="0"/>
        <w:snapToGrid w:val="0"/>
        <w:jc w:val="center"/>
        <w:rPr>
          <w:rFonts w:ascii="標楷體" w:eastAsia="標楷體" w:hAnsi="標楷體"/>
          <w:color w:val="FF0000"/>
          <w:sz w:val="20"/>
          <w:szCs w:val="20"/>
        </w:rPr>
      </w:pPr>
      <w:r w:rsidRPr="00D758AB">
        <w:rPr>
          <w:rFonts w:ascii="標楷體" w:eastAsia="標楷體" w:hAnsi="標楷體"/>
          <w:b/>
          <w:sz w:val="28"/>
          <w:szCs w:val="28"/>
        </w:rPr>
        <w:t>新北市</w:t>
      </w:r>
      <w:r w:rsidR="0061099D">
        <w:rPr>
          <w:rFonts w:ascii="標楷體" w:eastAsia="標楷體" w:hAnsi="標楷體" w:hint="eastAsia"/>
          <w:b/>
          <w:sz w:val="28"/>
          <w:szCs w:val="28"/>
        </w:rPr>
        <w:t>樹林</w:t>
      </w:r>
      <w:r w:rsidRPr="00D758AB">
        <w:rPr>
          <w:rFonts w:ascii="標楷體" w:eastAsia="標楷體" w:hAnsi="標楷體"/>
          <w:b/>
          <w:sz w:val="28"/>
          <w:szCs w:val="28"/>
        </w:rPr>
        <w:t>區公所推動性別主流化實施計畫之列管期程（10</w:t>
      </w:r>
      <w:r w:rsidR="0036702F">
        <w:rPr>
          <w:rFonts w:ascii="標楷體" w:eastAsia="標楷體" w:hAnsi="標楷體" w:hint="eastAsia"/>
          <w:b/>
          <w:sz w:val="28"/>
          <w:szCs w:val="28"/>
        </w:rPr>
        <w:t>7</w:t>
      </w:r>
      <w:r w:rsidRPr="00D758AB">
        <w:rPr>
          <w:rFonts w:ascii="標楷體" w:eastAsia="標楷體" w:hAnsi="標楷體"/>
          <w:b/>
          <w:sz w:val="28"/>
          <w:szCs w:val="28"/>
        </w:rPr>
        <w:t>年度）</w:t>
      </w:r>
    </w:p>
    <w:tbl>
      <w:tblPr>
        <w:tblStyle w:val="a3"/>
        <w:tblW w:w="9639" w:type="dxa"/>
        <w:tblInd w:w="-459" w:type="dxa"/>
        <w:tblLook w:val="04A0" w:firstRow="1" w:lastRow="0" w:firstColumn="1" w:lastColumn="0" w:noHBand="0" w:noVBand="1"/>
      </w:tblPr>
      <w:tblGrid>
        <w:gridCol w:w="1701"/>
        <w:gridCol w:w="4253"/>
        <w:gridCol w:w="1134"/>
        <w:gridCol w:w="2551"/>
      </w:tblGrid>
      <w:tr w:rsidR="00A5491A" w:rsidRPr="00D735F9" w:rsidTr="000C74CE">
        <w:trPr>
          <w:tblHeader/>
        </w:trPr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  <w:b/>
              </w:rPr>
            </w:pPr>
            <w:r w:rsidRPr="00D735F9">
              <w:rPr>
                <w:rFonts w:eastAsia="標楷體"/>
                <w:b/>
              </w:rPr>
              <w:t>重要期程</w:t>
            </w:r>
          </w:p>
        </w:tc>
        <w:tc>
          <w:tcPr>
            <w:tcW w:w="4253" w:type="dxa"/>
            <w:shd w:val="clear" w:color="auto" w:fill="D9D9D9" w:themeFill="background1" w:themeFillShade="D9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  <w:b/>
              </w:rPr>
            </w:pPr>
            <w:r w:rsidRPr="00D735F9">
              <w:rPr>
                <w:rFonts w:eastAsia="標楷體"/>
                <w:b/>
              </w:rPr>
              <w:t>工作項目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  <w:b/>
              </w:rPr>
            </w:pPr>
            <w:r w:rsidRPr="00D735F9">
              <w:rPr>
                <w:rFonts w:eastAsia="標楷體"/>
                <w:b/>
              </w:rPr>
              <w:t>主責</w:t>
            </w:r>
            <w:r>
              <w:rPr>
                <w:rFonts w:eastAsia="標楷體" w:hint="eastAsia"/>
                <w:b/>
              </w:rPr>
              <w:t>單位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  <w:b/>
              </w:rPr>
            </w:pPr>
            <w:r w:rsidRPr="00D735F9">
              <w:rPr>
                <w:rFonts w:eastAsia="標楷體"/>
                <w:b/>
              </w:rPr>
              <w:t>備註</w:t>
            </w:r>
          </w:p>
        </w:tc>
      </w:tr>
      <w:tr w:rsidR="00FF45B8" w:rsidRPr="00D735F9" w:rsidTr="00A5491A">
        <w:tc>
          <w:tcPr>
            <w:tcW w:w="9639" w:type="dxa"/>
            <w:gridSpan w:val="4"/>
          </w:tcPr>
          <w:p w:rsidR="00FF45B8" w:rsidRPr="00D735F9" w:rsidRDefault="00FF45B8" w:rsidP="00EC68DD">
            <w:pPr>
              <w:snapToGrid w:val="0"/>
              <w:spacing w:line="400" w:lineRule="exact"/>
              <w:jc w:val="both"/>
              <w:rPr>
                <w:rFonts w:eastAsia="標楷體"/>
                <w:b/>
              </w:rPr>
            </w:pPr>
            <w:r w:rsidRPr="00D735F9">
              <w:rPr>
                <w:rFonts w:eastAsia="標楷體"/>
                <w:b/>
              </w:rPr>
              <w:t>一、</w:t>
            </w:r>
            <w:r w:rsidR="00661C0E">
              <w:rPr>
                <w:rFonts w:eastAsia="標楷體" w:hint="eastAsia"/>
                <w:b/>
              </w:rPr>
              <w:t>賡續推動</w:t>
            </w:r>
            <w:r w:rsidRPr="00D735F9">
              <w:rPr>
                <w:rFonts w:eastAsia="標楷體"/>
                <w:b/>
              </w:rPr>
              <w:t>性別平等工作小組</w:t>
            </w:r>
          </w:p>
        </w:tc>
      </w:tr>
      <w:tr w:rsidR="00A5491A" w:rsidRPr="00D735F9" w:rsidTr="000C74CE">
        <w:tc>
          <w:tcPr>
            <w:tcW w:w="1701" w:type="dxa"/>
            <w:vAlign w:val="center"/>
          </w:tcPr>
          <w:p w:rsidR="00FF45B8" w:rsidRPr="00D735F9" w:rsidRDefault="00FF45B8" w:rsidP="00661C0E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661C0E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="00661C0E">
              <w:rPr>
                <w:rFonts w:eastAsia="標楷體" w:hint="eastAsia"/>
              </w:rPr>
              <w:t>1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召開</w:t>
            </w:r>
            <w:r w:rsidR="00661C0E">
              <w:rPr>
                <w:rFonts w:eastAsia="標楷體" w:hint="eastAsia"/>
              </w:rPr>
              <w:t>本所</w:t>
            </w:r>
            <w:r w:rsidR="00661C0E" w:rsidRPr="00D735F9">
              <w:rPr>
                <w:rFonts w:eastAsia="標楷體"/>
              </w:rPr>
              <w:t>性別平等工作小組</w:t>
            </w:r>
            <w:r w:rsidR="00661C0E">
              <w:rPr>
                <w:rFonts w:eastAsia="標楷體" w:hint="eastAsia"/>
              </w:rPr>
              <w:t>107</w:t>
            </w:r>
            <w:r w:rsidR="00661C0E">
              <w:rPr>
                <w:rFonts w:eastAsia="標楷體" w:hint="eastAsia"/>
              </w:rPr>
              <w:t>年度</w:t>
            </w:r>
            <w:r w:rsidRPr="00D735F9">
              <w:rPr>
                <w:rFonts w:eastAsia="標楷體"/>
              </w:rPr>
              <w:t>第</w:t>
            </w:r>
            <w:r w:rsidRPr="00D735F9">
              <w:rPr>
                <w:rFonts w:eastAsia="標楷體"/>
              </w:rPr>
              <w:t>1</w:t>
            </w:r>
            <w:r w:rsidRPr="00D735F9">
              <w:rPr>
                <w:rFonts w:eastAsia="標楷體"/>
              </w:rPr>
              <w:t>次會議，討論</w:t>
            </w:r>
            <w:r w:rsidR="00661C0E">
              <w:rPr>
                <w:rFonts w:eastAsia="標楷體" w:hint="eastAsia"/>
              </w:rPr>
              <w:t>本所推動</w:t>
            </w:r>
            <w:r w:rsidRPr="00D735F9">
              <w:rPr>
                <w:rFonts w:eastAsia="標楷體"/>
              </w:rPr>
              <w:t>性別主流化實施計畫</w:t>
            </w:r>
            <w:r w:rsidR="00661C0E">
              <w:rPr>
                <w:rFonts w:eastAsia="標楷體" w:hint="eastAsia"/>
              </w:rPr>
              <w:t>之列管期程</w:t>
            </w:r>
            <w:r w:rsidRPr="00D735F9">
              <w:rPr>
                <w:rFonts w:eastAsia="標楷體"/>
              </w:rPr>
              <w:t>(10</w:t>
            </w:r>
            <w:r w:rsidR="00661C0E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="00661C0E">
              <w:rPr>
                <w:rFonts w:eastAsia="標楷體" w:hint="eastAsia"/>
              </w:rPr>
              <w:t>度</w:t>
            </w:r>
            <w:r w:rsidRPr="00D735F9">
              <w:rPr>
                <w:rFonts w:eastAsia="標楷體"/>
              </w:rPr>
              <w:t>)</w:t>
            </w:r>
            <w:r w:rsidR="00661C0E">
              <w:rPr>
                <w:rFonts w:eastAsia="標楷體" w:hint="eastAsia"/>
              </w:rPr>
              <w:t>及</w:t>
            </w:r>
            <w:r w:rsidR="00661C0E" w:rsidRPr="00D735F9">
              <w:rPr>
                <w:rFonts w:eastAsia="標楷體"/>
              </w:rPr>
              <w:t>通過年度成果報告，並公告上網</w:t>
            </w:r>
            <w:r w:rsidRPr="00D735F9">
              <w:rPr>
                <w:rFonts w:eastAsia="標楷體"/>
              </w:rPr>
              <w:t>。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人事室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both"/>
              <w:rPr>
                <w:rFonts w:eastAsia="標楷體"/>
                <w:color w:val="FF0000"/>
              </w:rPr>
            </w:pPr>
            <w:r w:rsidRPr="00D735F9">
              <w:rPr>
                <w:rFonts w:eastAsia="標楷體"/>
              </w:rPr>
              <w:t>每年</w:t>
            </w:r>
            <w:r w:rsidRPr="00D735F9">
              <w:rPr>
                <w:rFonts w:eastAsia="標楷體"/>
              </w:rPr>
              <w:t>1</w:t>
            </w:r>
            <w:r w:rsidRPr="00D735F9">
              <w:rPr>
                <w:rFonts w:eastAsia="標楷體"/>
              </w:rPr>
              <w:t>月定期召開</w:t>
            </w:r>
            <w:r w:rsidRPr="00D735F9">
              <w:rPr>
                <w:rFonts w:eastAsia="標楷體"/>
              </w:rPr>
              <w:t>1</w:t>
            </w:r>
            <w:r w:rsidRPr="00D735F9">
              <w:rPr>
                <w:rFonts w:eastAsia="標楷體"/>
              </w:rPr>
              <w:t>次會議。</w:t>
            </w:r>
          </w:p>
        </w:tc>
      </w:tr>
      <w:tr w:rsidR="00A5491A" w:rsidRPr="00D735F9" w:rsidTr="000C74CE">
        <w:tc>
          <w:tcPr>
            <w:tcW w:w="170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661C0E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5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661C0E" w:rsidP="00DF73E6">
            <w:pPr>
              <w:widowControl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召開</w:t>
            </w:r>
            <w:r>
              <w:rPr>
                <w:rFonts w:eastAsia="標楷體" w:hint="eastAsia"/>
              </w:rPr>
              <w:t>本所</w:t>
            </w:r>
            <w:r w:rsidRPr="00D735F9">
              <w:rPr>
                <w:rFonts w:eastAsia="標楷體"/>
              </w:rPr>
              <w:t>性別平等工作小組</w:t>
            </w:r>
            <w:r>
              <w:rPr>
                <w:rFonts w:eastAsia="標楷體" w:hint="eastAsia"/>
              </w:rPr>
              <w:t>107</w:t>
            </w:r>
            <w:r>
              <w:rPr>
                <w:rFonts w:eastAsia="標楷體" w:hint="eastAsia"/>
              </w:rPr>
              <w:t>年度</w:t>
            </w:r>
            <w:r w:rsidRPr="00D735F9">
              <w:rPr>
                <w:rFonts w:eastAsia="標楷體"/>
              </w:rPr>
              <w:t>第</w:t>
            </w:r>
            <w:r w:rsidRPr="00D735F9">
              <w:rPr>
                <w:rFonts w:eastAsia="標楷體"/>
              </w:rPr>
              <w:t>2</w:t>
            </w:r>
            <w:r w:rsidRPr="00D735F9">
              <w:rPr>
                <w:rFonts w:eastAsia="標楷體"/>
              </w:rPr>
              <w:t>次會議，討論</w:t>
            </w:r>
            <w:r>
              <w:rPr>
                <w:rFonts w:eastAsia="標楷體" w:hint="eastAsia"/>
              </w:rPr>
              <w:t>本所</w:t>
            </w:r>
            <w:r w:rsidR="00FF45B8" w:rsidRPr="00D735F9">
              <w:rPr>
                <w:rFonts w:eastAsia="標楷體"/>
              </w:rPr>
              <w:t>性別主流化實施計畫</w:t>
            </w:r>
            <w:r>
              <w:rPr>
                <w:rFonts w:eastAsia="標楷體" w:hint="eastAsia"/>
              </w:rPr>
              <w:t>之本</w:t>
            </w:r>
            <w:r>
              <w:rPr>
                <w:rFonts w:eastAsia="標楷體" w:hint="eastAsia"/>
              </w:rPr>
              <w:t>(107)</w:t>
            </w:r>
            <w:r>
              <w:rPr>
                <w:rFonts w:eastAsia="標楷體" w:hint="eastAsia"/>
              </w:rPr>
              <w:t>年度</w:t>
            </w:r>
            <w:r w:rsidR="00DF73E6">
              <w:rPr>
                <w:rFonts w:eastAsia="標楷體" w:hint="eastAsia"/>
              </w:rPr>
              <w:t>自行</w:t>
            </w:r>
            <w:r>
              <w:rPr>
                <w:rFonts w:eastAsia="標楷體" w:hint="eastAsia"/>
              </w:rPr>
              <w:t>規畫推動</w:t>
            </w:r>
            <w:r w:rsidR="00DF73E6">
              <w:rPr>
                <w:rFonts w:eastAsia="標楷體" w:hint="eastAsia"/>
              </w:rPr>
              <w:t>之性平亮點計畫</w:t>
            </w:r>
            <w:r w:rsidR="00FF45B8" w:rsidRPr="00D735F9">
              <w:rPr>
                <w:rFonts w:eastAsia="標楷體"/>
              </w:rPr>
              <w:t>。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人事室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滾動式檢討</w:t>
            </w:r>
          </w:p>
        </w:tc>
      </w:tr>
      <w:tr w:rsidR="00661C0E" w:rsidRPr="00D735F9" w:rsidTr="001C4EA4">
        <w:trPr>
          <w:trHeight w:val="610"/>
        </w:trPr>
        <w:tc>
          <w:tcPr>
            <w:tcW w:w="1701" w:type="dxa"/>
            <w:vAlign w:val="center"/>
          </w:tcPr>
          <w:p w:rsidR="00661C0E" w:rsidRPr="00D735F9" w:rsidRDefault="00661C0E" w:rsidP="00EC68DD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9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661C0E" w:rsidRPr="00D735F9" w:rsidRDefault="00661C0E" w:rsidP="00EC68DD">
            <w:pPr>
              <w:widowControl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召開</w:t>
            </w:r>
            <w:r w:rsidR="00DF73E6">
              <w:rPr>
                <w:rFonts w:eastAsia="標楷體" w:hint="eastAsia"/>
              </w:rPr>
              <w:t>本所</w:t>
            </w:r>
            <w:r w:rsidR="00DF73E6" w:rsidRPr="00D735F9">
              <w:rPr>
                <w:rFonts w:eastAsia="標楷體"/>
              </w:rPr>
              <w:t>性別平等工作小組</w:t>
            </w:r>
            <w:r w:rsidR="00DF73E6">
              <w:rPr>
                <w:rFonts w:eastAsia="標楷體" w:hint="eastAsia"/>
              </w:rPr>
              <w:t>107</w:t>
            </w:r>
            <w:r w:rsidR="00DF73E6">
              <w:rPr>
                <w:rFonts w:eastAsia="標楷體" w:hint="eastAsia"/>
              </w:rPr>
              <w:t>年度</w:t>
            </w:r>
            <w:r w:rsidRPr="00D735F9">
              <w:rPr>
                <w:rFonts w:eastAsia="標楷體"/>
              </w:rPr>
              <w:t>第</w:t>
            </w:r>
            <w:r w:rsidR="00DF73E6">
              <w:rPr>
                <w:rFonts w:eastAsia="標楷體" w:hint="eastAsia"/>
              </w:rPr>
              <w:t>3</w:t>
            </w:r>
            <w:r w:rsidRPr="00D735F9">
              <w:rPr>
                <w:rFonts w:eastAsia="標楷體"/>
              </w:rPr>
              <w:t>次會議，討論</w:t>
            </w: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年度推動性別主流化成果報告架構。</w:t>
            </w:r>
          </w:p>
        </w:tc>
        <w:tc>
          <w:tcPr>
            <w:tcW w:w="1134" w:type="dxa"/>
            <w:vAlign w:val="center"/>
          </w:tcPr>
          <w:p w:rsidR="00661C0E" w:rsidRPr="00D735F9" w:rsidRDefault="00661C0E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人事室</w:t>
            </w:r>
          </w:p>
        </w:tc>
        <w:tc>
          <w:tcPr>
            <w:tcW w:w="2551" w:type="dxa"/>
            <w:vAlign w:val="center"/>
          </w:tcPr>
          <w:p w:rsidR="00661C0E" w:rsidRPr="00D735F9" w:rsidRDefault="00661C0E" w:rsidP="00EC68DD">
            <w:pPr>
              <w:widowControl/>
              <w:spacing w:line="300" w:lineRule="exact"/>
              <w:jc w:val="both"/>
              <w:rPr>
                <w:rFonts w:eastAsia="標楷體"/>
                <w:color w:val="FF0000"/>
              </w:rPr>
            </w:pPr>
            <w:r w:rsidRPr="00D735F9">
              <w:rPr>
                <w:rFonts w:eastAsia="標楷體"/>
              </w:rPr>
              <w:t>每年均須辦理</w:t>
            </w:r>
          </w:p>
        </w:tc>
      </w:tr>
      <w:tr w:rsidR="00FF45B8" w:rsidRPr="00D735F9" w:rsidTr="00A5491A">
        <w:tc>
          <w:tcPr>
            <w:tcW w:w="9639" w:type="dxa"/>
            <w:gridSpan w:val="4"/>
          </w:tcPr>
          <w:p w:rsidR="00FF45B8" w:rsidRPr="00D735F9" w:rsidRDefault="00FF45B8" w:rsidP="00EC68DD">
            <w:pPr>
              <w:snapToGrid w:val="0"/>
              <w:spacing w:line="400" w:lineRule="exact"/>
              <w:jc w:val="both"/>
              <w:rPr>
                <w:rFonts w:eastAsia="標楷體"/>
                <w:b/>
              </w:rPr>
            </w:pPr>
            <w:r w:rsidRPr="00D735F9">
              <w:rPr>
                <w:rFonts w:eastAsia="標楷體"/>
                <w:b/>
              </w:rPr>
              <w:t>二、辦理性別意識培力訓練</w:t>
            </w:r>
          </w:p>
        </w:tc>
      </w:tr>
      <w:tr w:rsidR="00A5491A" w:rsidRPr="00D735F9" w:rsidTr="000C74CE">
        <w:tc>
          <w:tcPr>
            <w:tcW w:w="170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6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4B23E7" w:rsidRDefault="00FF45B8" w:rsidP="000C74CE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4B23E7">
              <w:rPr>
                <w:rFonts w:eastAsia="標楷體"/>
              </w:rPr>
              <w:t>辦理一般公務員</w:t>
            </w:r>
            <w:r w:rsidRPr="004B23E7">
              <w:rPr>
                <w:rFonts w:eastAsia="標楷體"/>
              </w:rPr>
              <w:t xml:space="preserve"> (</w:t>
            </w:r>
            <w:r w:rsidRPr="004B23E7">
              <w:rPr>
                <w:rFonts w:eastAsia="標楷體"/>
              </w:rPr>
              <w:t>編制內員工</w:t>
            </w:r>
            <w:r w:rsidRPr="004B23E7">
              <w:rPr>
                <w:rFonts w:eastAsia="標楷體"/>
              </w:rPr>
              <w:t>)</w:t>
            </w:r>
            <w:r w:rsidRPr="004B23E7">
              <w:rPr>
                <w:rFonts w:eastAsia="標楷體"/>
              </w:rPr>
              <w:t>、主管人員</w:t>
            </w:r>
            <w:r w:rsidRPr="004B23E7">
              <w:rPr>
                <w:rFonts w:eastAsia="標楷體"/>
              </w:rPr>
              <w:t>(</w:t>
            </w:r>
            <w:r w:rsidRPr="004B23E7">
              <w:rPr>
                <w:rFonts w:eastAsia="標楷體"/>
              </w:rPr>
              <w:t>含區長</w:t>
            </w:r>
            <w:r w:rsidRPr="004B23E7">
              <w:rPr>
                <w:rFonts w:eastAsia="標楷體"/>
              </w:rPr>
              <w:t xml:space="preserve">) </w:t>
            </w:r>
            <w:r w:rsidRPr="004B23E7">
              <w:rPr>
                <w:rFonts w:eastAsia="標楷體"/>
              </w:rPr>
              <w:t>、性別聯絡人及</w:t>
            </w:r>
            <w:r w:rsidRPr="004B23E7">
              <w:rPr>
                <w:rFonts w:eastAsia="標楷體" w:hint="eastAsia"/>
              </w:rPr>
              <w:t>其</w:t>
            </w:r>
            <w:r w:rsidRPr="004B23E7">
              <w:rPr>
                <w:rFonts w:eastAsia="標楷體"/>
              </w:rPr>
              <w:t>代理人</w:t>
            </w:r>
            <w:r w:rsidRPr="004B23E7">
              <w:rPr>
                <w:rFonts w:eastAsia="標楷體" w:hint="eastAsia"/>
              </w:rPr>
              <w:t>、性平業務承辦人</w:t>
            </w:r>
            <w:r w:rsidRPr="004B23E7">
              <w:rPr>
                <w:rFonts w:eastAsia="標楷體"/>
              </w:rPr>
              <w:t>研習課程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人事室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>參考「新北市政府性別主流化訓練計畫」規劃辦理。</w:t>
            </w:r>
          </w:p>
        </w:tc>
      </w:tr>
      <w:tr w:rsidR="00A5491A" w:rsidRPr="00D735F9" w:rsidTr="000C74CE">
        <w:trPr>
          <w:trHeight w:val="655"/>
        </w:trPr>
        <w:tc>
          <w:tcPr>
            <w:tcW w:w="170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9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FF45B8" w:rsidP="000C74CE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辦理性別意識培力訓練成果應提送性別平等工作小組備查。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人事室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每年均須辦理</w:t>
            </w:r>
          </w:p>
        </w:tc>
      </w:tr>
      <w:tr w:rsidR="00FF45B8" w:rsidRPr="00D735F9" w:rsidTr="00A5491A">
        <w:tc>
          <w:tcPr>
            <w:tcW w:w="9639" w:type="dxa"/>
            <w:gridSpan w:val="4"/>
          </w:tcPr>
          <w:p w:rsidR="00FF45B8" w:rsidRPr="00D735F9" w:rsidRDefault="00FF45B8" w:rsidP="00EC68DD">
            <w:pPr>
              <w:snapToGrid w:val="0"/>
              <w:spacing w:line="400" w:lineRule="exact"/>
              <w:jc w:val="both"/>
              <w:rPr>
                <w:rFonts w:eastAsia="標楷體"/>
                <w:b/>
              </w:rPr>
            </w:pPr>
            <w:r w:rsidRPr="00D735F9">
              <w:rPr>
                <w:rFonts w:eastAsia="標楷體"/>
                <w:b/>
              </w:rPr>
              <w:t>三、逐步推動性別統計</w:t>
            </w:r>
          </w:p>
        </w:tc>
      </w:tr>
      <w:tr w:rsidR="00A5491A" w:rsidRPr="00D735F9" w:rsidTr="000C74CE">
        <w:tc>
          <w:tcPr>
            <w:tcW w:w="170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8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DF73E6" w:rsidP="000C74CE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持續</w:t>
            </w:r>
            <w:r w:rsidR="00FF45B8">
              <w:rPr>
                <w:rFonts w:eastAsia="標楷體" w:hint="eastAsia"/>
              </w:rPr>
              <w:t>建置</w:t>
            </w:r>
            <w:r w:rsidR="00FF45B8" w:rsidRPr="00D735F9">
              <w:rPr>
                <w:rFonts w:eastAsia="標楷體"/>
              </w:rPr>
              <w:t>性別統計指標，以時間數列呈現資料，並公布上網。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D758AB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會計室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參考「新北市政府性別主流化專區</w:t>
            </w:r>
            <w:r w:rsidRPr="00D735F9">
              <w:rPr>
                <w:rFonts w:eastAsia="標楷體"/>
              </w:rPr>
              <w:t>-</w:t>
            </w:r>
            <w:r w:rsidRPr="00D735F9">
              <w:rPr>
                <w:rFonts w:eastAsia="標楷體"/>
              </w:rPr>
              <w:t>從數字看性別」規劃辦理。</w:t>
            </w:r>
          </w:p>
        </w:tc>
      </w:tr>
      <w:tr w:rsidR="00A5491A" w:rsidRPr="00D735F9" w:rsidTr="000C74CE">
        <w:trPr>
          <w:trHeight w:val="846"/>
        </w:trPr>
        <w:tc>
          <w:tcPr>
            <w:tcW w:w="170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9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FF45B8" w:rsidP="000C74CE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持續彙整及推動各課室性別統計工作，並提送性別平等工作小組討論。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D758AB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會計室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每年均須辦理</w:t>
            </w:r>
          </w:p>
        </w:tc>
      </w:tr>
      <w:tr w:rsidR="00FF45B8" w:rsidRPr="00D735F9" w:rsidTr="00A5491A">
        <w:tc>
          <w:tcPr>
            <w:tcW w:w="9639" w:type="dxa"/>
            <w:gridSpan w:val="4"/>
          </w:tcPr>
          <w:p w:rsidR="00FF45B8" w:rsidRPr="00D735F9" w:rsidRDefault="00FF45B8" w:rsidP="00EC68DD">
            <w:pPr>
              <w:snapToGrid w:val="0"/>
              <w:spacing w:line="400" w:lineRule="exact"/>
              <w:jc w:val="both"/>
              <w:rPr>
                <w:rFonts w:eastAsia="標楷體"/>
                <w:b/>
              </w:rPr>
            </w:pPr>
            <w:r w:rsidRPr="00D735F9">
              <w:rPr>
                <w:rFonts w:eastAsia="標楷體"/>
                <w:b/>
              </w:rPr>
              <w:t>四、對</w:t>
            </w:r>
            <w:r>
              <w:rPr>
                <w:rFonts w:eastAsia="標楷體" w:hint="eastAsia"/>
                <w:b/>
              </w:rPr>
              <w:t>市</w:t>
            </w:r>
            <w:r w:rsidRPr="00D735F9">
              <w:rPr>
                <w:rFonts w:eastAsia="標楷體"/>
                <w:b/>
              </w:rPr>
              <w:t>民推展性別平等宣導</w:t>
            </w:r>
          </w:p>
        </w:tc>
      </w:tr>
      <w:tr w:rsidR="00A5491A" w:rsidRPr="00D735F9" w:rsidTr="000C74CE">
        <w:trPr>
          <w:trHeight w:val="389"/>
        </w:trPr>
        <w:tc>
          <w:tcPr>
            <w:tcW w:w="1701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="00DF73E6">
              <w:rPr>
                <w:rFonts w:eastAsia="標楷體" w:hint="eastAsia"/>
              </w:rPr>
              <w:t>1</w:t>
            </w:r>
            <w:r w:rsidRPr="00D735F9">
              <w:rPr>
                <w:rFonts w:eastAsia="標楷體"/>
              </w:rPr>
              <w:t>月</w:t>
            </w:r>
            <w:r w:rsidRPr="00D735F9">
              <w:rPr>
                <w:rFonts w:eastAsia="標楷體"/>
              </w:rPr>
              <w:t>1</w:t>
            </w:r>
            <w:r w:rsidRPr="00D735F9">
              <w:rPr>
                <w:rFonts w:eastAsia="標楷體"/>
              </w:rPr>
              <w:t>日起</w:t>
            </w:r>
          </w:p>
        </w:tc>
        <w:tc>
          <w:tcPr>
            <w:tcW w:w="4253" w:type="dxa"/>
            <w:vAlign w:val="center"/>
          </w:tcPr>
          <w:p w:rsidR="00FF45B8" w:rsidRPr="00D735F9" w:rsidRDefault="00FF45B8" w:rsidP="00EC68DD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各課室出版刊物刊登「性別平等」文宣廣告，並公告上網。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各課室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每年均須辦理</w:t>
            </w:r>
          </w:p>
        </w:tc>
      </w:tr>
      <w:tr w:rsidR="00A5491A" w:rsidRPr="00D735F9" w:rsidTr="000C74CE">
        <w:trPr>
          <w:trHeight w:val="389"/>
        </w:trPr>
        <w:tc>
          <w:tcPr>
            <w:tcW w:w="1701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8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FF45B8" w:rsidP="00EC68DD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CEDAW</w:t>
            </w:r>
            <w:r w:rsidRPr="00D735F9">
              <w:rPr>
                <w:rFonts w:eastAsia="標楷體"/>
              </w:rPr>
              <w:t>宣導：每年應對民眾辦理</w:t>
            </w:r>
            <w:r w:rsidRPr="00D735F9">
              <w:rPr>
                <w:rFonts w:eastAsia="標楷體"/>
              </w:rPr>
              <w:t>1</w:t>
            </w:r>
            <w:r w:rsidRPr="00D735F9">
              <w:rPr>
                <w:rFonts w:eastAsia="標楷體"/>
              </w:rPr>
              <w:t>次</w:t>
            </w:r>
            <w:r w:rsidRPr="00D735F9">
              <w:rPr>
                <w:rFonts w:eastAsia="標楷體"/>
              </w:rPr>
              <w:t>CEDAW</w:t>
            </w:r>
            <w:r w:rsidRPr="00D735F9">
              <w:rPr>
                <w:rFonts w:eastAsia="標楷體"/>
              </w:rPr>
              <w:t>之宣導事宜</w:t>
            </w:r>
            <w:r>
              <w:rPr>
                <w:rFonts w:eastAsia="標楷體" w:hint="eastAsia"/>
              </w:rPr>
              <w:t>，須自製宣導文宣</w:t>
            </w:r>
            <w:r w:rsidRPr="00D735F9">
              <w:rPr>
                <w:rFonts w:eastAsia="標楷體"/>
              </w:rPr>
              <w:t>。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DF73E6">
            <w:pPr>
              <w:widowControl/>
              <w:spacing w:line="300" w:lineRule="exact"/>
              <w:rPr>
                <w:rFonts w:eastAsia="標楷體"/>
              </w:rPr>
            </w:pPr>
            <w:r w:rsidRPr="00D735F9">
              <w:rPr>
                <w:rFonts w:eastAsia="標楷體"/>
              </w:rPr>
              <w:t>社</w:t>
            </w:r>
            <w:r w:rsidR="00B71E63">
              <w:rPr>
                <w:rFonts w:eastAsia="標楷體" w:hint="eastAsia"/>
              </w:rPr>
              <w:t>會人</w:t>
            </w:r>
            <w:r w:rsidR="00C56F07">
              <w:rPr>
                <w:rFonts w:eastAsia="標楷體" w:hint="eastAsia"/>
              </w:rPr>
              <w:t>文</w:t>
            </w:r>
            <w:r w:rsidRPr="00D735F9">
              <w:rPr>
                <w:rFonts w:eastAsia="標楷體"/>
              </w:rPr>
              <w:t>課</w:t>
            </w:r>
            <w:r w:rsidR="00DF73E6">
              <w:rPr>
                <w:rFonts w:eastAsia="標楷體" w:hint="eastAsia"/>
              </w:rPr>
              <w:t>、</w:t>
            </w:r>
            <w:r w:rsidR="00DF73E6" w:rsidRPr="00D735F9">
              <w:rPr>
                <w:rFonts w:eastAsia="標楷體"/>
              </w:rPr>
              <w:t>各課室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每年均須辦理</w:t>
            </w:r>
          </w:p>
        </w:tc>
      </w:tr>
      <w:tr w:rsidR="00A5491A" w:rsidRPr="00D735F9" w:rsidTr="000C74CE">
        <w:trPr>
          <w:trHeight w:val="389"/>
        </w:trPr>
        <w:tc>
          <w:tcPr>
            <w:tcW w:w="1701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8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FF45B8" w:rsidP="00EC68DD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性別平等宣導：每年應對民眾、里鄰長與里幹事等對象，辦理</w:t>
            </w:r>
            <w:r w:rsidRPr="00D735F9">
              <w:rPr>
                <w:rFonts w:eastAsia="標楷體"/>
              </w:rPr>
              <w:t>1</w:t>
            </w:r>
            <w:r w:rsidRPr="00D735F9">
              <w:rPr>
                <w:rFonts w:eastAsia="標楷體"/>
              </w:rPr>
              <w:t>次性別平等及性別主流化政策及觀念宣導</w:t>
            </w:r>
            <w:r>
              <w:rPr>
                <w:rFonts w:eastAsia="標楷體" w:hint="eastAsia"/>
              </w:rPr>
              <w:t>，須自製宣導文宣</w:t>
            </w:r>
            <w:r w:rsidRPr="00D735F9">
              <w:rPr>
                <w:rFonts w:eastAsia="標楷體"/>
              </w:rPr>
              <w:t>。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DF73E6">
            <w:pPr>
              <w:widowControl/>
              <w:spacing w:line="300" w:lineRule="exact"/>
              <w:rPr>
                <w:rFonts w:eastAsia="標楷體"/>
              </w:rPr>
            </w:pPr>
            <w:r w:rsidRPr="00D735F9">
              <w:rPr>
                <w:rFonts w:eastAsia="標楷體"/>
              </w:rPr>
              <w:t>民政課</w:t>
            </w:r>
            <w:r w:rsidR="00DF73E6">
              <w:rPr>
                <w:rFonts w:eastAsia="標楷體" w:hint="eastAsia"/>
              </w:rPr>
              <w:t>、</w:t>
            </w:r>
            <w:r w:rsidR="00DF73E6" w:rsidRPr="00D735F9">
              <w:rPr>
                <w:rFonts w:eastAsia="標楷體"/>
              </w:rPr>
              <w:t>各課室</w:t>
            </w:r>
            <w:bookmarkStart w:id="0" w:name="_GoBack"/>
            <w:bookmarkEnd w:id="0"/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每年均須辦理</w:t>
            </w:r>
          </w:p>
        </w:tc>
      </w:tr>
      <w:tr w:rsidR="00A5491A" w:rsidRPr="00D735F9" w:rsidTr="000C74CE">
        <w:tc>
          <w:tcPr>
            <w:tcW w:w="170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9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>彙整</w:t>
            </w:r>
            <w:r w:rsidRPr="00D735F9">
              <w:rPr>
                <w:rFonts w:eastAsia="標楷體"/>
              </w:rPr>
              <w:t>各課室辦理性別平等宣導情形，提送性別平等工作小組備查。</w:t>
            </w:r>
          </w:p>
        </w:tc>
        <w:tc>
          <w:tcPr>
            <w:tcW w:w="1134" w:type="dxa"/>
            <w:vAlign w:val="center"/>
          </w:tcPr>
          <w:p w:rsidR="00FF45B8" w:rsidRPr="00D735F9" w:rsidRDefault="00DF73E6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人事</w:t>
            </w:r>
            <w:r w:rsidR="00FF45B8" w:rsidRPr="00D735F9">
              <w:rPr>
                <w:rFonts w:eastAsia="標楷體"/>
              </w:rPr>
              <w:t>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每年均須辦理</w:t>
            </w:r>
          </w:p>
        </w:tc>
      </w:tr>
      <w:tr w:rsidR="00FF45B8" w:rsidRPr="00D735F9" w:rsidTr="00A5491A">
        <w:tc>
          <w:tcPr>
            <w:tcW w:w="9639" w:type="dxa"/>
            <w:gridSpan w:val="4"/>
          </w:tcPr>
          <w:p w:rsidR="00FF45B8" w:rsidRPr="00D735F9" w:rsidRDefault="00FF45B8" w:rsidP="00EC68DD">
            <w:pPr>
              <w:snapToGrid w:val="0"/>
              <w:spacing w:line="400" w:lineRule="exact"/>
              <w:jc w:val="both"/>
              <w:rPr>
                <w:rFonts w:eastAsia="標楷體"/>
                <w:b/>
              </w:rPr>
            </w:pPr>
            <w:r w:rsidRPr="00D735F9">
              <w:rPr>
                <w:rFonts w:eastAsia="標楷體"/>
                <w:b/>
              </w:rPr>
              <w:t>五、建置及維護性別主流化專區</w:t>
            </w:r>
          </w:p>
        </w:tc>
      </w:tr>
      <w:tr w:rsidR="00A5491A" w:rsidRPr="00D735F9" w:rsidTr="000C74CE">
        <w:tc>
          <w:tcPr>
            <w:tcW w:w="170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6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DF73E6" w:rsidP="00DF73E6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持續</w:t>
            </w:r>
            <w:r>
              <w:rPr>
                <w:rFonts w:eastAsia="標楷體" w:hint="eastAsia"/>
              </w:rPr>
              <w:t>維護</w:t>
            </w:r>
            <w:r w:rsidR="00FF45B8" w:rsidRPr="00D735F9">
              <w:rPr>
                <w:rFonts w:eastAsia="標楷體"/>
              </w:rPr>
              <w:t>本所網頁首頁</w:t>
            </w:r>
            <w:r>
              <w:rPr>
                <w:rFonts w:eastAsia="標楷體" w:hint="eastAsia"/>
              </w:rPr>
              <w:t>之</w:t>
            </w:r>
            <w:r w:rsidR="00FF45B8" w:rsidRPr="00D735F9">
              <w:rPr>
                <w:rFonts w:eastAsia="標楷體"/>
              </w:rPr>
              <w:t>性別主流化專區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秘書室</w:t>
            </w:r>
          </w:p>
        </w:tc>
        <w:tc>
          <w:tcPr>
            <w:tcW w:w="2551" w:type="dxa"/>
            <w:vAlign w:val="center"/>
          </w:tcPr>
          <w:p w:rsidR="00FF45B8" w:rsidRPr="00D735F9" w:rsidRDefault="00FF45B8" w:rsidP="00EC68DD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參考「新北市政府性別主流化專區</w:t>
            </w:r>
            <w:r w:rsidRPr="00D735F9">
              <w:rPr>
                <w:rFonts w:eastAsia="標楷體"/>
              </w:rPr>
              <w:t>-</w:t>
            </w:r>
            <w:r w:rsidRPr="00D735F9">
              <w:rPr>
                <w:rFonts w:eastAsia="標楷體"/>
              </w:rPr>
              <w:t>性平大家族」規劃辦理。</w:t>
            </w:r>
          </w:p>
        </w:tc>
      </w:tr>
      <w:tr w:rsidR="00A5491A" w:rsidRPr="00D735F9" w:rsidTr="000C74CE">
        <w:tc>
          <w:tcPr>
            <w:tcW w:w="1701" w:type="dxa"/>
            <w:vAlign w:val="center"/>
          </w:tcPr>
          <w:p w:rsidR="00FF45B8" w:rsidRPr="00D735F9" w:rsidRDefault="00FF45B8" w:rsidP="00EC68DD">
            <w:pPr>
              <w:snapToGrid w:val="0"/>
              <w:spacing w:line="4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10</w:t>
            </w:r>
            <w:r w:rsidR="00DF73E6">
              <w:rPr>
                <w:rFonts w:eastAsia="標楷體" w:hint="eastAsia"/>
              </w:rPr>
              <w:t>7</w:t>
            </w:r>
            <w:r w:rsidRPr="00D735F9">
              <w:rPr>
                <w:rFonts w:eastAsia="標楷體"/>
              </w:rPr>
              <w:t>年</w:t>
            </w:r>
            <w:r w:rsidRPr="00D735F9">
              <w:rPr>
                <w:rFonts w:eastAsia="標楷體"/>
              </w:rPr>
              <w:t>6</w:t>
            </w:r>
            <w:r w:rsidRPr="00D735F9">
              <w:rPr>
                <w:rFonts w:eastAsia="標楷體"/>
              </w:rPr>
              <w:t>月</w:t>
            </w:r>
          </w:p>
        </w:tc>
        <w:tc>
          <w:tcPr>
            <w:tcW w:w="4253" w:type="dxa"/>
            <w:vAlign w:val="center"/>
          </w:tcPr>
          <w:p w:rsidR="00FF45B8" w:rsidRPr="00D735F9" w:rsidRDefault="00DF73E6" w:rsidP="00DF73E6">
            <w:pPr>
              <w:widowControl/>
              <w:autoSpaceDE w:val="0"/>
              <w:adjustRightInd w:val="0"/>
              <w:spacing w:line="3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持續</w:t>
            </w:r>
            <w:r>
              <w:rPr>
                <w:rFonts w:eastAsia="標楷體" w:hint="eastAsia"/>
              </w:rPr>
              <w:t>維護</w:t>
            </w:r>
            <w:r w:rsidR="00FF45B8" w:rsidRPr="00D735F9">
              <w:rPr>
                <w:rFonts w:eastAsia="標楷體"/>
              </w:rPr>
              <w:t>本所網頁首頁連結新北市政府性別主流化專區</w:t>
            </w:r>
          </w:p>
        </w:tc>
        <w:tc>
          <w:tcPr>
            <w:tcW w:w="1134" w:type="dxa"/>
            <w:vAlign w:val="center"/>
          </w:tcPr>
          <w:p w:rsidR="00FF45B8" w:rsidRPr="00D735F9" w:rsidRDefault="00FF45B8" w:rsidP="00EC68DD">
            <w:pPr>
              <w:widowControl/>
              <w:spacing w:line="300" w:lineRule="exact"/>
              <w:jc w:val="center"/>
              <w:rPr>
                <w:rFonts w:eastAsia="標楷體"/>
              </w:rPr>
            </w:pPr>
            <w:r w:rsidRPr="00D735F9">
              <w:rPr>
                <w:rFonts w:eastAsia="標楷體"/>
              </w:rPr>
              <w:t>秘書室</w:t>
            </w:r>
          </w:p>
        </w:tc>
        <w:tc>
          <w:tcPr>
            <w:tcW w:w="2551" w:type="dxa"/>
            <w:vAlign w:val="center"/>
          </w:tcPr>
          <w:p w:rsidR="00FF45B8" w:rsidRPr="00D735F9" w:rsidRDefault="00DF73E6" w:rsidP="00EC68DD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D735F9">
              <w:rPr>
                <w:rFonts w:eastAsia="標楷體"/>
              </w:rPr>
              <w:t>每年均須辦理</w:t>
            </w:r>
          </w:p>
        </w:tc>
      </w:tr>
    </w:tbl>
    <w:p w:rsidR="00FF45B8" w:rsidRPr="00A31C81" w:rsidRDefault="00FF45B8" w:rsidP="00A5491A">
      <w:pPr>
        <w:tabs>
          <w:tab w:val="num" w:pos="138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50" w:before="180" w:line="300" w:lineRule="exact"/>
        <w:jc w:val="both"/>
      </w:pPr>
    </w:p>
    <w:sectPr w:rsidR="00FF45B8" w:rsidRPr="00A31C81" w:rsidSect="00654ED6">
      <w:headerReference w:type="default" r:id="rId8"/>
      <w:footerReference w:type="default" r:id="rId9"/>
      <w:pgSz w:w="11906" w:h="16838"/>
      <w:pgMar w:top="1361" w:right="1701" w:bottom="136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A2B" w:rsidRDefault="00472A2B" w:rsidP="00654ED6">
      <w:r>
        <w:separator/>
      </w:r>
    </w:p>
  </w:endnote>
  <w:endnote w:type="continuationSeparator" w:id="0">
    <w:p w:rsidR="00472A2B" w:rsidRDefault="00472A2B" w:rsidP="00654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өũ">
    <w:altName w:val="Times New Roman"/>
    <w:panose1 w:val="00000000000000000000"/>
    <w:charset w:val="00"/>
    <w:family w:val="roman"/>
    <w:notTrueType/>
    <w:pitch w:val="default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90606544"/>
      <w:docPartObj>
        <w:docPartGallery w:val="Page Numbers (Bottom of Page)"/>
        <w:docPartUnique/>
      </w:docPartObj>
    </w:sdtPr>
    <w:sdtEndPr/>
    <w:sdtContent>
      <w:p w:rsidR="00654ED6" w:rsidRDefault="00654ED6" w:rsidP="00654ED6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73E6" w:rsidRPr="00DF73E6">
          <w:rPr>
            <w:noProof/>
            <w:lang w:val="zh-TW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A2B" w:rsidRDefault="00472A2B" w:rsidP="00654ED6">
      <w:r>
        <w:separator/>
      </w:r>
    </w:p>
  </w:footnote>
  <w:footnote w:type="continuationSeparator" w:id="0">
    <w:p w:rsidR="00472A2B" w:rsidRDefault="00472A2B" w:rsidP="00654E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64A" w:rsidRDefault="0068764A" w:rsidP="0068764A">
    <w:pPr>
      <w:pStyle w:val="a6"/>
      <w:tabs>
        <w:tab w:val="clear" w:pos="4153"/>
        <w:tab w:val="clear" w:pos="8306"/>
        <w:tab w:val="left" w:pos="7540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516A4"/>
    <w:multiLevelType w:val="hybridMultilevel"/>
    <w:tmpl w:val="6AC4669C"/>
    <w:lvl w:ilvl="0" w:tplc="28C6A9B0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1">
    <w:nsid w:val="0E5C161B"/>
    <w:multiLevelType w:val="hybridMultilevel"/>
    <w:tmpl w:val="92D45E90"/>
    <w:lvl w:ilvl="0" w:tplc="83CEDD28">
      <w:start w:val="1"/>
      <w:numFmt w:val="taiwaneseCountingThousand"/>
      <w:lvlText w:val="（%1）"/>
      <w:lvlJc w:val="left"/>
      <w:pPr>
        <w:tabs>
          <w:tab w:val="num" w:pos="900"/>
        </w:tabs>
        <w:ind w:left="900" w:hanging="720"/>
      </w:pPr>
    </w:lvl>
    <w:lvl w:ilvl="1" w:tplc="6736E3FC">
      <w:start w:val="1"/>
      <w:numFmt w:val="decimal"/>
      <w:lvlText w:val="%2、"/>
      <w:lvlJc w:val="left"/>
      <w:pPr>
        <w:tabs>
          <w:tab w:val="num" w:pos="1380"/>
        </w:tabs>
        <w:ind w:left="1380" w:hanging="720"/>
      </w:pPr>
      <w:rPr>
        <w:rFonts w:hAnsi="Arial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480"/>
      </w:pPr>
    </w:lvl>
    <w:lvl w:ilvl="3" w:tplc="0409000F">
      <w:start w:val="1"/>
      <w:numFmt w:val="decimal"/>
      <w:lvlText w:val="%4."/>
      <w:lvlJc w:val="left"/>
      <w:pPr>
        <w:tabs>
          <w:tab w:val="num" w:pos="2100"/>
        </w:tabs>
        <w:ind w:left="210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80"/>
        </w:tabs>
        <w:ind w:left="258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60"/>
        </w:tabs>
        <w:ind w:left="306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40"/>
        </w:tabs>
        <w:ind w:left="354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20"/>
        </w:tabs>
        <w:ind w:left="402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500"/>
        </w:tabs>
        <w:ind w:left="4500" w:hanging="480"/>
      </w:pPr>
    </w:lvl>
  </w:abstractNum>
  <w:abstractNum w:abstractNumId="2">
    <w:nsid w:val="11CD27B9"/>
    <w:multiLevelType w:val="hybridMultilevel"/>
    <w:tmpl w:val="58B8282E"/>
    <w:lvl w:ilvl="0" w:tplc="F82C5C62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1B29240E"/>
    <w:multiLevelType w:val="hybridMultilevel"/>
    <w:tmpl w:val="B90EDDB0"/>
    <w:lvl w:ilvl="0" w:tplc="CC6E2956">
      <w:start w:val="1"/>
      <w:numFmt w:val="decimal"/>
      <w:lvlText w:val="%1."/>
      <w:lvlJc w:val="left"/>
      <w:pPr>
        <w:ind w:left="1241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721" w:hanging="480"/>
      </w:pPr>
    </w:lvl>
    <w:lvl w:ilvl="2" w:tplc="0409001B" w:tentative="1">
      <w:start w:val="1"/>
      <w:numFmt w:val="lowerRoman"/>
      <w:lvlText w:val="%3."/>
      <w:lvlJc w:val="right"/>
      <w:pPr>
        <w:ind w:left="2201" w:hanging="480"/>
      </w:pPr>
    </w:lvl>
    <w:lvl w:ilvl="3" w:tplc="0409000F" w:tentative="1">
      <w:start w:val="1"/>
      <w:numFmt w:val="decimal"/>
      <w:lvlText w:val="%4."/>
      <w:lvlJc w:val="left"/>
      <w:pPr>
        <w:ind w:left="26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1" w:hanging="480"/>
      </w:pPr>
    </w:lvl>
    <w:lvl w:ilvl="5" w:tplc="0409001B" w:tentative="1">
      <w:start w:val="1"/>
      <w:numFmt w:val="lowerRoman"/>
      <w:lvlText w:val="%6."/>
      <w:lvlJc w:val="right"/>
      <w:pPr>
        <w:ind w:left="3641" w:hanging="480"/>
      </w:pPr>
    </w:lvl>
    <w:lvl w:ilvl="6" w:tplc="0409000F" w:tentative="1">
      <w:start w:val="1"/>
      <w:numFmt w:val="decimal"/>
      <w:lvlText w:val="%7."/>
      <w:lvlJc w:val="left"/>
      <w:pPr>
        <w:ind w:left="41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1" w:hanging="480"/>
      </w:pPr>
    </w:lvl>
    <w:lvl w:ilvl="8" w:tplc="0409001B" w:tentative="1">
      <w:start w:val="1"/>
      <w:numFmt w:val="lowerRoman"/>
      <w:lvlText w:val="%9."/>
      <w:lvlJc w:val="right"/>
      <w:pPr>
        <w:ind w:left="5081" w:hanging="480"/>
      </w:pPr>
    </w:lvl>
  </w:abstractNum>
  <w:abstractNum w:abstractNumId="4">
    <w:nsid w:val="247853EB"/>
    <w:multiLevelType w:val="hybridMultilevel"/>
    <w:tmpl w:val="7D6AD140"/>
    <w:lvl w:ilvl="0" w:tplc="83CEDD28">
      <w:start w:val="1"/>
      <w:numFmt w:val="taiwaneseCountingThousand"/>
      <w:lvlText w:val="（%1）"/>
      <w:lvlJc w:val="left"/>
      <w:pPr>
        <w:tabs>
          <w:tab w:val="num" w:pos="899"/>
        </w:tabs>
        <w:ind w:left="899" w:hanging="720"/>
      </w:pPr>
    </w:lvl>
    <w:lvl w:ilvl="1" w:tplc="6736E3FC">
      <w:start w:val="1"/>
      <w:numFmt w:val="decimal"/>
      <w:lvlText w:val="%2、"/>
      <w:lvlJc w:val="left"/>
      <w:pPr>
        <w:tabs>
          <w:tab w:val="num" w:pos="1379"/>
        </w:tabs>
        <w:ind w:left="1379" w:hanging="720"/>
      </w:pPr>
      <w:rPr>
        <w:rFonts w:hAnsi="Arial"/>
      </w:rPr>
    </w:lvl>
    <w:lvl w:ilvl="2" w:tplc="5142C75E">
      <w:start w:val="1"/>
      <w:numFmt w:val="decimal"/>
      <w:lvlText w:val="%3、"/>
      <w:lvlJc w:val="left"/>
      <w:pPr>
        <w:tabs>
          <w:tab w:val="num" w:pos="1499"/>
        </w:tabs>
        <w:ind w:left="1499" w:hanging="360"/>
      </w:pPr>
      <w:rPr>
        <w:rFonts w:ascii="Times New Roman" w:eastAsia="Times New Roman" w:hAnsi="Times New Roman" w:cs="Times New Roman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099"/>
        </w:tabs>
        <w:ind w:left="2099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79"/>
        </w:tabs>
        <w:ind w:left="2579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59"/>
        </w:tabs>
        <w:ind w:left="3059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39"/>
        </w:tabs>
        <w:ind w:left="3539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19"/>
        </w:tabs>
        <w:ind w:left="4019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499"/>
        </w:tabs>
        <w:ind w:left="4499" w:hanging="480"/>
      </w:pPr>
    </w:lvl>
  </w:abstractNum>
  <w:abstractNum w:abstractNumId="5">
    <w:nsid w:val="3407300C"/>
    <w:multiLevelType w:val="hybridMultilevel"/>
    <w:tmpl w:val="DF02E8D2"/>
    <w:lvl w:ilvl="0" w:tplc="0409000F">
      <w:start w:val="1"/>
      <w:numFmt w:val="decimal"/>
      <w:lvlText w:val="%1."/>
      <w:lvlJc w:val="left"/>
      <w:pPr>
        <w:ind w:left="1241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721" w:hanging="480"/>
      </w:pPr>
    </w:lvl>
    <w:lvl w:ilvl="2" w:tplc="0409001B" w:tentative="1">
      <w:start w:val="1"/>
      <w:numFmt w:val="lowerRoman"/>
      <w:lvlText w:val="%3."/>
      <w:lvlJc w:val="right"/>
      <w:pPr>
        <w:ind w:left="2201" w:hanging="480"/>
      </w:pPr>
    </w:lvl>
    <w:lvl w:ilvl="3" w:tplc="0409000F" w:tentative="1">
      <w:start w:val="1"/>
      <w:numFmt w:val="decimal"/>
      <w:lvlText w:val="%4."/>
      <w:lvlJc w:val="left"/>
      <w:pPr>
        <w:ind w:left="26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1" w:hanging="480"/>
      </w:pPr>
    </w:lvl>
    <w:lvl w:ilvl="5" w:tplc="0409001B" w:tentative="1">
      <w:start w:val="1"/>
      <w:numFmt w:val="lowerRoman"/>
      <w:lvlText w:val="%6."/>
      <w:lvlJc w:val="right"/>
      <w:pPr>
        <w:ind w:left="3641" w:hanging="480"/>
      </w:pPr>
    </w:lvl>
    <w:lvl w:ilvl="6" w:tplc="0409000F" w:tentative="1">
      <w:start w:val="1"/>
      <w:numFmt w:val="decimal"/>
      <w:lvlText w:val="%7."/>
      <w:lvlJc w:val="left"/>
      <w:pPr>
        <w:ind w:left="41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1" w:hanging="480"/>
      </w:pPr>
    </w:lvl>
    <w:lvl w:ilvl="8" w:tplc="0409001B" w:tentative="1">
      <w:start w:val="1"/>
      <w:numFmt w:val="lowerRoman"/>
      <w:lvlText w:val="%9."/>
      <w:lvlJc w:val="right"/>
      <w:pPr>
        <w:ind w:left="5081" w:hanging="480"/>
      </w:pPr>
    </w:lvl>
  </w:abstractNum>
  <w:abstractNum w:abstractNumId="6">
    <w:nsid w:val="37167859"/>
    <w:multiLevelType w:val="hybridMultilevel"/>
    <w:tmpl w:val="83D29C90"/>
    <w:lvl w:ilvl="0" w:tplc="B694E428">
      <w:start w:val="1"/>
      <w:numFmt w:val="decimal"/>
      <w:lvlText w:val="%1、"/>
      <w:lvlJc w:val="left"/>
      <w:pPr>
        <w:tabs>
          <w:tab w:val="num" w:pos="1379"/>
        </w:tabs>
        <w:ind w:left="1379" w:hanging="720"/>
      </w:pPr>
      <w:rPr>
        <w:rFonts w:hAnsi="Arial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7A02DBA"/>
    <w:multiLevelType w:val="hybridMultilevel"/>
    <w:tmpl w:val="A178E5B2"/>
    <w:lvl w:ilvl="0" w:tplc="D8828FFE">
      <w:start w:val="1"/>
      <w:numFmt w:val="taiwaneseCountingThousand"/>
      <w:lvlText w:val="（%1）"/>
      <w:lvlJc w:val="left"/>
      <w:pPr>
        <w:ind w:left="1003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3" w:hanging="480"/>
      </w:p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8">
    <w:nsid w:val="38240664"/>
    <w:multiLevelType w:val="hybridMultilevel"/>
    <w:tmpl w:val="D10EA15E"/>
    <w:lvl w:ilvl="0" w:tplc="04090015">
      <w:start w:val="1"/>
      <w:numFmt w:val="taiwaneseCountingThousand"/>
      <w:lvlText w:val="%1、"/>
      <w:lvlJc w:val="left"/>
      <w:pPr>
        <w:ind w:left="3741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77" w:hanging="480"/>
      </w:pPr>
    </w:lvl>
    <w:lvl w:ilvl="2" w:tplc="0409001B" w:tentative="1">
      <w:start w:val="1"/>
      <w:numFmt w:val="lowerRoman"/>
      <w:lvlText w:val="%3."/>
      <w:lvlJc w:val="right"/>
      <w:pPr>
        <w:ind w:left="1457" w:hanging="480"/>
      </w:pPr>
    </w:lvl>
    <w:lvl w:ilvl="3" w:tplc="0409000F" w:tentative="1">
      <w:start w:val="1"/>
      <w:numFmt w:val="decimal"/>
      <w:lvlText w:val="%4."/>
      <w:lvlJc w:val="left"/>
      <w:pPr>
        <w:ind w:left="19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7" w:hanging="480"/>
      </w:pPr>
    </w:lvl>
    <w:lvl w:ilvl="5" w:tplc="0409001B" w:tentative="1">
      <w:start w:val="1"/>
      <w:numFmt w:val="lowerRoman"/>
      <w:lvlText w:val="%6."/>
      <w:lvlJc w:val="right"/>
      <w:pPr>
        <w:ind w:left="2897" w:hanging="480"/>
      </w:pPr>
    </w:lvl>
    <w:lvl w:ilvl="6" w:tplc="0409000F" w:tentative="1">
      <w:start w:val="1"/>
      <w:numFmt w:val="decimal"/>
      <w:lvlText w:val="%7."/>
      <w:lvlJc w:val="left"/>
      <w:pPr>
        <w:ind w:left="33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7" w:hanging="480"/>
      </w:pPr>
    </w:lvl>
    <w:lvl w:ilvl="8" w:tplc="0409001B" w:tentative="1">
      <w:start w:val="1"/>
      <w:numFmt w:val="lowerRoman"/>
      <w:lvlText w:val="%9."/>
      <w:lvlJc w:val="right"/>
      <w:pPr>
        <w:ind w:left="4337" w:hanging="480"/>
      </w:pPr>
    </w:lvl>
  </w:abstractNum>
  <w:abstractNum w:abstractNumId="9">
    <w:nsid w:val="39430D7C"/>
    <w:multiLevelType w:val="hybridMultilevel"/>
    <w:tmpl w:val="EA66D1AC"/>
    <w:lvl w:ilvl="0" w:tplc="59963758">
      <w:start w:val="1"/>
      <w:numFmt w:val="taiwaneseCountingThousand"/>
      <w:lvlText w:val="(%1)"/>
      <w:lvlJc w:val="left"/>
      <w:pPr>
        <w:ind w:left="111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A063960"/>
    <w:multiLevelType w:val="hybridMultilevel"/>
    <w:tmpl w:val="C55023C2"/>
    <w:lvl w:ilvl="0" w:tplc="E61A0A4C">
      <w:start w:val="1"/>
      <w:numFmt w:val="taiwaneseCountingThousand"/>
      <w:lvlText w:val="%1、"/>
      <w:lvlJc w:val="left"/>
      <w:pPr>
        <w:ind w:left="189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3BD76CF4"/>
    <w:multiLevelType w:val="hybridMultilevel"/>
    <w:tmpl w:val="50D80050"/>
    <w:lvl w:ilvl="0" w:tplc="8F8C8A2E">
      <w:start w:val="1"/>
      <w:numFmt w:val="decimal"/>
      <w:lvlText w:val="%1、"/>
      <w:lvlJc w:val="left"/>
      <w:pPr>
        <w:tabs>
          <w:tab w:val="num" w:pos="1379"/>
        </w:tabs>
        <w:ind w:left="1379" w:hanging="720"/>
      </w:pPr>
      <w:rPr>
        <w:rFonts w:hAnsi="Arial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3CA25BA3"/>
    <w:multiLevelType w:val="hybridMultilevel"/>
    <w:tmpl w:val="6C00B99C"/>
    <w:lvl w:ilvl="0" w:tplc="83CEDD28">
      <w:start w:val="1"/>
      <w:numFmt w:val="taiwaneseCountingThousand"/>
      <w:lvlText w:val="（%1）"/>
      <w:lvlJc w:val="left"/>
      <w:pPr>
        <w:tabs>
          <w:tab w:val="num" w:pos="900"/>
        </w:tabs>
        <w:ind w:left="900" w:hanging="720"/>
      </w:pPr>
    </w:lvl>
    <w:lvl w:ilvl="1" w:tplc="E29E555E">
      <w:start w:val="1"/>
      <w:numFmt w:val="decimal"/>
      <w:lvlText w:val="%2、"/>
      <w:lvlJc w:val="left"/>
      <w:pPr>
        <w:tabs>
          <w:tab w:val="num" w:pos="1380"/>
        </w:tabs>
        <w:ind w:left="1380" w:hanging="720"/>
      </w:pPr>
      <w:rPr>
        <w:rFonts w:hAnsi="Arial" w:hint="eastAsia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480"/>
      </w:pPr>
    </w:lvl>
    <w:lvl w:ilvl="3" w:tplc="0409000F">
      <w:start w:val="1"/>
      <w:numFmt w:val="decimal"/>
      <w:lvlText w:val="%4."/>
      <w:lvlJc w:val="left"/>
      <w:pPr>
        <w:tabs>
          <w:tab w:val="num" w:pos="2100"/>
        </w:tabs>
        <w:ind w:left="210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80"/>
        </w:tabs>
        <w:ind w:left="258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60"/>
        </w:tabs>
        <w:ind w:left="306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40"/>
        </w:tabs>
        <w:ind w:left="354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20"/>
        </w:tabs>
        <w:ind w:left="402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500"/>
        </w:tabs>
        <w:ind w:left="4500" w:hanging="480"/>
      </w:pPr>
    </w:lvl>
  </w:abstractNum>
  <w:abstractNum w:abstractNumId="13">
    <w:nsid w:val="4065341A"/>
    <w:multiLevelType w:val="hybridMultilevel"/>
    <w:tmpl w:val="75827242"/>
    <w:lvl w:ilvl="0" w:tplc="83CEDD28">
      <w:start w:val="1"/>
      <w:numFmt w:val="taiwaneseCountingThousand"/>
      <w:lvlText w:val="（%1）"/>
      <w:lvlJc w:val="left"/>
      <w:pPr>
        <w:tabs>
          <w:tab w:val="num" w:pos="900"/>
        </w:tabs>
        <w:ind w:left="900" w:hanging="720"/>
      </w:pPr>
    </w:lvl>
    <w:lvl w:ilvl="1" w:tplc="6736E3FC">
      <w:start w:val="1"/>
      <w:numFmt w:val="decimal"/>
      <w:lvlText w:val="%2、"/>
      <w:lvlJc w:val="left"/>
      <w:pPr>
        <w:tabs>
          <w:tab w:val="num" w:pos="1380"/>
        </w:tabs>
        <w:ind w:left="1380" w:hanging="720"/>
      </w:pPr>
      <w:rPr>
        <w:rFonts w:hAnsi="Arial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480"/>
      </w:pPr>
    </w:lvl>
    <w:lvl w:ilvl="3" w:tplc="0409000F">
      <w:start w:val="1"/>
      <w:numFmt w:val="decimal"/>
      <w:lvlText w:val="%4."/>
      <w:lvlJc w:val="left"/>
      <w:pPr>
        <w:tabs>
          <w:tab w:val="num" w:pos="2100"/>
        </w:tabs>
        <w:ind w:left="210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80"/>
        </w:tabs>
        <w:ind w:left="258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60"/>
        </w:tabs>
        <w:ind w:left="306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40"/>
        </w:tabs>
        <w:ind w:left="354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20"/>
        </w:tabs>
        <w:ind w:left="402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500"/>
        </w:tabs>
        <w:ind w:left="4500" w:hanging="480"/>
      </w:pPr>
    </w:lvl>
  </w:abstractNum>
  <w:abstractNum w:abstractNumId="14">
    <w:nsid w:val="420C0159"/>
    <w:multiLevelType w:val="hybridMultilevel"/>
    <w:tmpl w:val="DA06ADF2"/>
    <w:lvl w:ilvl="0" w:tplc="2ECA698C">
      <w:start w:val="1"/>
      <w:numFmt w:val="decimal"/>
      <w:lvlText w:val="%1."/>
      <w:lvlJc w:val="left"/>
      <w:pPr>
        <w:ind w:left="1241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42DE7C29"/>
    <w:multiLevelType w:val="hybridMultilevel"/>
    <w:tmpl w:val="E65ABCDA"/>
    <w:lvl w:ilvl="0" w:tplc="51DA743C">
      <w:start w:val="1"/>
      <w:numFmt w:val="taiwaneseCountingThousand"/>
      <w:lvlText w:val="(%1)"/>
      <w:lvlJc w:val="left"/>
      <w:pPr>
        <w:ind w:left="111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48860A3F"/>
    <w:multiLevelType w:val="hybridMultilevel"/>
    <w:tmpl w:val="9E7EF43A"/>
    <w:lvl w:ilvl="0" w:tplc="D7F2FA00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17">
    <w:nsid w:val="4BB11834"/>
    <w:multiLevelType w:val="hybridMultilevel"/>
    <w:tmpl w:val="7CDEACB8"/>
    <w:lvl w:ilvl="0" w:tplc="EFF8AF24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18">
    <w:nsid w:val="4FD2617E"/>
    <w:multiLevelType w:val="hybridMultilevel"/>
    <w:tmpl w:val="AF6AEEB8"/>
    <w:lvl w:ilvl="0" w:tplc="B46AB3EA">
      <w:start w:val="1"/>
      <w:numFmt w:val="taiwaneseCountingThousand"/>
      <w:lvlText w:val="(%1)"/>
      <w:lvlJc w:val="left"/>
      <w:pPr>
        <w:ind w:left="111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54173B77"/>
    <w:multiLevelType w:val="hybridMultilevel"/>
    <w:tmpl w:val="14961238"/>
    <w:lvl w:ilvl="0" w:tplc="4A30A918">
      <w:start w:val="1"/>
      <w:numFmt w:val="taiwaneseCountingThousand"/>
      <w:lvlText w:val="%1、"/>
      <w:lvlJc w:val="left"/>
      <w:pPr>
        <w:ind w:left="189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2378" w:hanging="480"/>
      </w:pPr>
    </w:lvl>
    <w:lvl w:ilvl="2" w:tplc="0409001B" w:tentative="1">
      <w:start w:val="1"/>
      <w:numFmt w:val="lowerRoman"/>
      <w:lvlText w:val="%3."/>
      <w:lvlJc w:val="right"/>
      <w:pPr>
        <w:ind w:left="2858" w:hanging="480"/>
      </w:pPr>
    </w:lvl>
    <w:lvl w:ilvl="3" w:tplc="0409000F" w:tentative="1">
      <w:start w:val="1"/>
      <w:numFmt w:val="decimal"/>
      <w:lvlText w:val="%4."/>
      <w:lvlJc w:val="left"/>
      <w:pPr>
        <w:ind w:left="333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818" w:hanging="480"/>
      </w:pPr>
    </w:lvl>
    <w:lvl w:ilvl="5" w:tplc="0409001B" w:tentative="1">
      <w:start w:val="1"/>
      <w:numFmt w:val="lowerRoman"/>
      <w:lvlText w:val="%6."/>
      <w:lvlJc w:val="right"/>
      <w:pPr>
        <w:ind w:left="4298" w:hanging="480"/>
      </w:pPr>
    </w:lvl>
    <w:lvl w:ilvl="6" w:tplc="0409000F" w:tentative="1">
      <w:start w:val="1"/>
      <w:numFmt w:val="decimal"/>
      <w:lvlText w:val="%7."/>
      <w:lvlJc w:val="left"/>
      <w:pPr>
        <w:ind w:left="477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258" w:hanging="480"/>
      </w:pPr>
    </w:lvl>
    <w:lvl w:ilvl="8" w:tplc="0409001B" w:tentative="1">
      <w:start w:val="1"/>
      <w:numFmt w:val="lowerRoman"/>
      <w:lvlText w:val="%9."/>
      <w:lvlJc w:val="right"/>
      <w:pPr>
        <w:ind w:left="5738" w:hanging="480"/>
      </w:pPr>
    </w:lvl>
  </w:abstractNum>
  <w:abstractNum w:abstractNumId="20">
    <w:nsid w:val="55B41BCD"/>
    <w:multiLevelType w:val="hybridMultilevel"/>
    <w:tmpl w:val="580C270C"/>
    <w:lvl w:ilvl="0" w:tplc="83CEDD28">
      <w:start w:val="1"/>
      <w:numFmt w:val="taiwaneseCountingThousand"/>
      <w:lvlText w:val="（%1）"/>
      <w:lvlJc w:val="left"/>
      <w:pPr>
        <w:tabs>
          <w:tab w:val="num" w:pos="720"/>
        </w:tabs>
        <w:ind w:left="720" w:hanging="72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1">
    <w:nsid w:val="5812732F"/>
    <w:multiLevelType w:val="hybridMultilevel"/>
    <w:tmpl w:val="44D04766"/>
    <w:lvl w:ilvl="0" w:tplc="0409000F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5AF831B1"/>
    <w:multiLevelType w:val="hybridMultilevel"/>
    <w:tmpl w:val="FBF20E10"/>
    <w:lvl w:ilvl="0" w:tplc="768E9E8A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23">
    <w:nsid w:val="5B2268BE"/>
    <w:multiLevelType w:val="hybridMultilevel"/>
    <w:tmpl w:val="29DADC3C"/>
    <w:lvl w:ilvl="0" w:tplc="29ECCF00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>
    <w:nsid w:val="60E906B6"/>
    <w:multiLevelType w:val="hybridMultilevel"/>
    <w:tmpl w:val="82B864DE"/>
    <w:lvl w:ilvl="0" w:tplc="44BC5F0A">
      <w:start w:val="1"/>
      <w:numFmt w:val="taiwaneseCountingThousand"/>
      <w:lvlText w:val="(%1)"/>
      <w:lvlJc w:val="left"/>
      <w:pPr>
        <w:ind w:left="1331" w:hanging="480"/>
      </w:pPr>
      <w:rPr>
        <w:rFonts w:hint="eastAsia"/>
      </w:rPr>
    </w:lvl>
    <w:lvl w:ilvl="1" w:tplc="0944DF4A">
      <w:start w:val="2"/>
      <w:numFmt w:val="taiwaneseCountingThousand"/>
      <w:lvlText w:val="%2、"/>
      <w:lvlJc w:val="left"/>
      <w:pPr>
        <w:ind w:left="1838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078" w:hanging="480"/>
      </w:pPr>
    </w:lvl>
    <w:lvl w:ilvl="3" w:tplc="0409000F" w:tentative="1">
      <w:start w:val="1"/>
      <w:numFmt w:val="decimal"/>
      <w:lvlText w:val="%4."/>
      <w:lvlJc w:val="left"/>
      <w:pPr>
        <w:ind w:left="25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38" w:hanging="480"/>
      </w:pPr>
    </w:lvl>
    <w:lvl w:ilvl="5" w:tplc="0409001B" w:tentative="1">
      <w:start w:val="1"/>
      <w:numFmt w:val="lowerRoman"/>
      <w:lvlText w:val="%6."/>
      <w:lvlJc w:val="right"/>
      <w:pPr>
        <w:ind w:left="3518" w:hanging="480"/>
      </w:pPr>
    </w:lvl>
    <w:lvl w:ilvl="6" w:tplc="0409000F" w:tentative="1">
      <w:start w:val="1"/>
      <w:numFmt w:val="decimal"/>
      <w:lvlText w:val="%7."/>
      <w:lvlJc w:val="left"/>
      <w:pPr>
        <w:ind w:left="39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78" w:hanging="480"/>
      </w:pPr>
    </w:lvl>
    <w:lvl w:ilvl="8" w:tplc="0409001B" w:tentative="1">
      <w:start w:val="1"/>
      <w:numFmt w:val="lowerRoman"/>
      <w:lvlText w:val="%9."/>
      <w:lvlJc w:val="right"/>
      <w:pPr>
        <w:ind w:left="4958" w:hanging="480"/>
      </w:pPr>
    </w:lvl>
  </w:abstractNum>
  <w:abstractNum w:abstractNumId="25">
    <w:nsid w:val="6977364A"/>
    <w:multiLevelType w:val="hybridMultilevel"/>
    <w:tmpl w:val="D318FFE6"/>
    <w:lvl w:ilvl="0" w:tplc="DF02FD02">
      <w:start w:val="1"/>
      <w:numFmt w:val="taiwaneseCountingThousand"/>
      <w:lvlText w:val="(%1)"/>
      <w:lvlJc w:val="left"/>
      <w:pPr>
        <w:ind w:left="111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>
    <w:nsid w:val="737C2F50"/>
    <w:multiLevelType w:val="hybridMultilevel"/>
    <w:tmpl w:val="9A7282F4"/>
    <w:lvl w:ilvl="0" w:tplc="83CEDD28">
      <w:start w:val="1"/>
      <w:numFmt w:val="taiwaneseCountingThousand"/>
      <w:lvlText w:val="（%1）"/>
      <w:lvlJc w:val="left"/>
      <w:pPr>
        <w:tabs>
          <w:tab w:val="num" w:pos="895"/>
        </w:tabs>
        <w:ind w:left="895" w:hanging="720"/>
      </w:pPr>
    </w:lvl>
    <w:lvl w:ilvl="1" w:tplc="04090019">
      <w:start w:val="1"/>
      <w:numFmt w:val="ideographTraditional"/>
      <w:lvlText w:val="%2、"/>
      <w:lvlJc w:val="left"/>
      <w:pPr>
        <w:tabs>
          <w:tab w:val="num" w:pos="1135"/>
        </w:tabs>
        <w:ind w:left="1135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615"/>
        </w:tabs>
        <w:ind w:left="1615" w:hanging="480"/>
      </w:pPr>
    </w:lvl>
    <w:lvl w:ilvl="3" w:tplc="0409000F">
      <w:start w:val="1"/>
      <w:numFmt w:val="decimal"/>
      <w:lvlText w:val="%4."/>
      <w:lvlJc w:val="left"/>
      <w:pPr>
        <w:tabs>
          <w:tab w:val="num" w:pos="2095"/>
        </w:tabs>
        <w:ind w:left="2095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75"/>
        </w:tabs>
        <w:ind w:left="2575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55"/>
        </w:tabs>
        <w:ind w:left="3055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35"/>
        </w:tabs>
        <w:ind w:left="3535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15"/>
        </w:tabs>
        <w:ind w:left="4015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495"/>
        </w:tabs>
        <w:ind w:left="4495" w:hanging="480"/>
      </w:pPr>
    </w:lvl>
  </w:abstractNum>
  <w:abstractNum w:abstractNumId="27">
    <w:nsid w:val="7E4D2AF8"/>
    <w:multiLevelType w:val="hybridMultilevel"/>
    <w:tmpl w:val="565EDC9C"/>
    <w:lvl w:ilvl="0" w:tplc="28C6A9B0">
      <w:start w:val="1"/>
      <w:numFmt w:val="decimal"/>
      <w:lvlText w:val="%1."/>
      <w:lvlJc w:val="left"/>
      <w:pPr>
        <w:ind w:left="1241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721" w:hanging="480"/>
      </w:pPr>
    </w:lvl>
    <w:lvl w:ilvl="2" w:tplc="0409001B" w:tentative="1">
      <w:start w:val="1"/>
      <w:numFmt w:val="lowerRoman"/>
      <w:lvlText w:val="%3."/>
      <w:lvlJc w:val="right"/>
      <w:pPr>
        <w:ind w:left="2201" w:hanging="480"/>
      </w:pPr>
    </w:lvl>
    <w:lvl w:ilvl="3" w:tplc="0409000F" w:tentative="1">
      <w:start w:val="1"/>
      <w:numFmt w:val="decimal"/>
      <w:lvlText w:val="%4."/>
      <w:lvlJc w:val="left"/>
      <w:pPr>
        <w:ind w:left="26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1" w:hanging="480"/>
      </w:pPr>
    </w:lvl>
    <w:lvl w:ilvl="5" w:tplc="0409001B" w:tentative="1">
      <w:start w:val="1"/>
      <w:numFmt w:val="lowerRoman"/>
      <w:lvlText w:val="%6."/>
      <w:lvlJc w:val="right"/>
      <w:pPr>
        <w:ind w:left="3641" w:hanging="480"/>
      </w:pPr>
    </w:lvl>
    <w:lvl w:ilvl="6" w:tplc="0409000F" w:tentative="1">
      <w:start w:val="1"/>
      <w:numFmt w:val="decimal"/>
      <w:lvlText w:val="%7."/>
      <w:lvlJc w:val="left"/>
      <w:pPr>
        <w:ind w:left="41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1" w:hanging="480"/>
      </w:pPr>
    </w:lvl>
    <w:lvl w:ilvl="8" w:tplc="0409001B" w:tentative="1">
      <w:start w:val="1"/>
      <w:numFmt w:val="lowerRoman"/>
      <w:lvlText w:val="%9."/>
      <w:lvlJc w:val="right"/>
      <w:pPr>
        <w:ind w:left="5081" w:hanging="480"/>
      </w:pPr>
    </w:lvl>
  </w:abstractNum>
  <w:num w:numId="1">
    <w:abstractNumId w:val="0"/>
  </w:num>
  <w:num w:numId="2">
    <w:abstractNumId w:val="16"/>
  </w:num>
  <w:num w:numId="3">
    <w:abstractNumId w:val="17"/>
  </w:num>
  <w:num w:numId="4">
    <w:abstractNumId w:val="2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</w:num>
  <w:num w:numId="12">
    <w:abstractNumId w:val="11"/>
  </w:num>
  <w:num w:numId="13">
    <w:abstractNumId w:val="6"/>
  </w:num>
  <w:num w:numId="14">
    <w:abstractNumId w:val="7"/>
  </w:num>
  <w:num w:numId="15">
    <w:abstractNumId w:val="23"/>
  </w:num>
  <w:num w:numId="16">
    <w:abstractNumId w:val="21"/>
  </w:num>
  <w:num w:numId="17">
    <w:abstractNumId w:val="8"/>
  </w:num>
  <w:num w:numId="18">
    <w:abstractNumId w:val="24"/>
  </w:num>
  <w:num w:numId="19">
    <w:abstractNumId w:val="27"/>
  </w:num>
  <w:num w:numId="20">
    <w:abstractNumId w:val="18"/>
  </w:num>
  <w:num w:numId="21">
    <w:abstractNumId w:val="15"/>
  </w:num>
  <w:num w:numId="22">
    <w:abstractNumId w:val="25"/>
  </w:num>
  <w:num w:numId="23">
    <w:abstractNumId w:val="9"/>
  </w:num>
  <w:num w:numId="24">
    <w:abstractNumId w:val="5"/>
  </w:num>
  <w:num w:numId="25">
    <w:abstractNumId w:val="3"/>
  </w:num>
  <w:num w:numId="26">
    <w:abstractNumId w:val="14"/>
  </w:num>
  <w:num w:numId="27">
    <w:abstractNumId w:val="19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ED6"/>
    <w:rsid w:val="00001CFC"/>
    <w:rsid w:val="00013470"/>
    <w:rsid w:val="0001470A"/>
    <w:rsid w:val="000C74CE"/>
    <w:rsid w:val="000E59E0"/>
    <w:rsid w:val="00106911"/>
    <w:rsid w:val="001142EB"/>
    <w:rsid w:val="00131B8E"/>
    <w:rsid w:val="001619B2"/>
    <w:rsid w:val="001D6A8D"/>
    <w:rsid w:val="001E2127"/>
    <w:rsid w:val="00264EDE"/>
    <w:rsid w:val="002A49AC"/>
    <w:rsid w:val="002C7C93"/>
    <w:rsid w:val="00302279"/>
    <w:rsid w:val="00361A67"/>
    <w:rsid w:val="0036702F"/>
    <w:rsid w:val="00374E74"/>
    <w:rsid w:val="003B72A0"/>
    <w:rsid w:val="003D5017"/>
    <w:rsid w:val="003F03DA"/>
    <w:rsid w:val="00412D29"/>
    <w:rsid w:val="00421754"/>
    <w:rsid w:val="00472A2B"/>
    <w:rsid w:val="00522F36"/>
    <w:rsid w:val="00557381"/>
    <w:rsid w:val="0056780A"/>
    <w:rsid w:val="005715CD"/>
    <w:rsid w:val="005A6378"/>
    <w:rsid w:val="005C7BFC"/>
    <w:rsid w:val="0061099D"/>
    <w:rsid w:val="00654ED6"/>
    <w:rsid w:val="00661C0E"/>
    <w:rsid w:val="0068764A"/>
    <w:rsid w:val="006C0758"/>
    <w:rsid w:val="006E01AC"/>
    <w:rsid w:val="006E14E6"/>
    <w:rsid w:val="0073746E"/>
    <w:rsid w:val="00741555"/>
    <w:rsid w:val="00771FE8"/>
    <w:rsid w:val="007858C3"/>
    <w:rsid w:val="00836F03"/>
    <w:rsid w:val="00861345"/>
    <w:rsid w:val="0088674F"/>
    <w:rsid w:val="008B5E6C"/>
    <w:rsid w:val="008D1043"/>
    <w:rsid w:val="00972592"/>
    <w:rsid w:val="009B1715"/>
    <w:rsid w:val="009D7B9E"/>
    <w:rsid w:val="009F1F8A"/>
    <w:rsid w:val="00A31C81"/>
    <w:rsid w:val="00A5491A"/>
    <w:rsid w:val="00AB38CE"/>
    <w:rsid w:val="00AC616C"/>
    <w:rsid w:val="00AF59CA"/>
    <w:rsid w:val="00B63193"/>
    <w:rsid w:val="00B71E63"/>
    <w:rsid w:val="00BC5A01"/>
    <w:rsid w:val="00BD081D"/>
    <w:rsid w:val="00BD5116"/>
    <w:rsid w:val="00BF65CF"/>
    <w:rsid w:val="00C2660C"/>
    <w:rsid w:val="00C56F07"/>
    <w:rsid w:val="00C85F1F"/>
    <w:rsid w:val="00CA66B1"/>
    <w:rsid w:val="00D06A4D"/>
    <w:rsid w:val="00D32A0D"/>
    <w:rsid w:val="00D51D82"/>
    <w:rsid w:val="00D758AB"/>
    <w:rsid w:val="00D9551E"/>
    <w:rsid w:val="00DB5E9D"/>
    <w:rsid w:val="00DC35F7"/>
    <w:rsid w:val="00DD6CEE"/>
    <w:rsid w:val="00DF3404"/>
    <w:rsid w:val="00DF73E6"/>
    <w:rsid w:val="00E3420A"/>
    <w:rsid w:val="00E727C7"/>
    <w:rsid w:val="00EB6231"/>
    <w:rsid w:val="00F10543"/>
    <w:rsid w:val="00F24754"/>
    <w:rsid w:val="00F929AF"/>
    <w:rsid w:val="00FA3145"/>
    <w:rsid w:val="00FF4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ED6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4ED6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qFormat/>
    <w:rsid w:val="00654ED6"/>
    <w:pPr>
      <w:ind w:leftChars="200" w:left="480"/>
    </w:pPr>
    <w:rPr>
      <w:rFonts w:ascii="Calibri" w:hAnsi="Calibri"/>
      <w:szCs w:val="22"/>
    </w:rPr>
  </w:style>
  <w:style w:type="paragraph" w:styleId="HTML">
    <w:name w:val="HTML Preformatted"/>
    <w:basedOn w:val="a"/>
    <w:link w:val="HTML0"/>
    <w:uiPriority w:val="99"/>
    <w:rsid w:val="00654ED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өũ" w:eastAsia="細明體" w:hAnsi="өũ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rsid w:val="00654ED6"/>
    <w:rPr>
      <w:rFonts w:ascii="өũ" w:eastAsia="細明體" w:hAnsi="өũ" w:cs="細明體"/>
      <w:kern w:val="0"/>
      <w:szCs w:val="24"/>
    </w:rPr>
  </w:style>
  <w:style w:type="character" w:customStyle="1" w:styleId="a5">
    <w:name w:val="清單段落 字元"/>
    <w:link w:val="a4"/>
    <w:uiPriority w:val="34"/>
    <w:locked/>
    <w:rsid w:val="00654ED6"/>
    <w:rPr>
      <w:rFonts w:ascii="Calibri" w:eastAsia="新細明體" w:hAnsi="Calibri" w:cs="Times New Roman"/>
    </w:rPr>
  </w:style>
  <w:style w:type="paragraph" w:styleId="a6">
    <w:name w:val="header"/>
    <w:basedOn w:val="a"/>
    <w:link w:val="a7"/>
    <w:uiPriority w:val="99"/>
    <w:unhideWhenUsed/>
    <w:rsid w:val="00654E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654ED6"/>
    <w:rPr>
      <w:rFonts w:ascii="Times New Roman" w:eastAsia="新細明體" w:hAnsi="Times New Roman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654E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654ED6"/>
    <w:rPr>
      <w:rFonts w:ascii="Times New Roman" w:eastAsia="新細明體" w:hAnsi="Times New Roman"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1619B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1619B2"/>
    <w:rPr>
      <w:rFonts w:asciiTheme="majorHAnsi" w:eastAsiaTheme="majorEastAsia" w:hAnsiTheme="majorHAnsi" w:cstheme="majorBidi"/>
      <w:sz w:val="18"/>
      <w:szCs w:val="18"/>
    </w:rPr>
  </w:style>
  <w:style w:type="paragraph" w:customStyle="1" w:styleId="Default">
    <w:name w:val="Default"/>
    <w:rsid w:val="00FF45B8"/>
    <w:pPr>
      <w:widowControl w:val="0"/>
      <w:autoSpaceDE w:val="0"/>
      <w:autoSpaceDN w:val="0"/>
      <w:adjustRightInd w:val="0"/>
    </w:pPr>
    <w:rPr>
      <w:rFonts w:ascii="標楷體" w:hAnsi="標楷體" w:cs="標楷體"/>
      <w:color w:val="000000"/>
      <w:kern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ED6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4ED6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qFormat/>
    <w:rsid w:val="00654ED6"/>
    <w:pPr>
      <w:ind w:leftChars="200" w:left="480"/>
    </w:pPr>
    <w:rPr>
      <w:rFonts w:ascii="Calibri" w:hAnsi="Calibri"/>
      <w:szCs w:val="22"/>
    </w:rPr>
  </w:style>
  <w:style w:type="paragraph" w:styleId="HTML">
    <w:name w:val="HTML Preformatted"/>
    <w:basedOn w:val="a"/>
    <w:link w:val="HTML0"/>
    <w:uiPriority w:val="99"/>
    <w:rsid w:val="00654ED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өũ" w:eastAsia="細明體" w:hAnsi="өũ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rsid w:val="00654ED6"/>
    <w:rPr>
      <w:rFonts w:ascii="өũ" w:eastAsia="細明體" w:hAnsi="өũ" w:cs="細明體"/>
      <w:kern w:val="0"/>
      <w:szCs w:val="24"/>
    </w:rPr>
  </w:style>
  <w:style w:type="character" w:customStyle="1" w:styleId="a5">
    <w:name w:val="清單段落 字元"/>
    <w:link w:val="a4"/>
    <w:uiPriority w:val="34"/>
    <w:locked/>
    <w:rsid w:val="00654ED6"/>
    <w:rPr>
      <w:rFonts w:ascii="Calibri" w:eastAsia="新細明體" w:hAnsi="Calibri" w:cs="Times New Roman"/>
    </w:rPr>
  </w:style>
  <w:style w:type="paragraph" w:styleId="a6">
    <w:name w:val="header"/>
    <w:basedOn w:val="a"/>
    <w:link w:val="a7"/>
    <w:uiPriority w:val="99"/>
    <w:unhideWhenUsed/>
    <w:rsid w:val="00654E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654ED6"/>
    <w:rPr>
      <w:rFonts w:ascii="Times New Roman" w:eastAsia="新細明體" w:hAnsi="Times New Roman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654E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654ED6"/>
    <w:rPr>
      <w:rFonts w:ascii="Times New Roman" w:eastAsia="新細明體" w:hAnsi="Times New Roman"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1619B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1619B2"/>
    <w:rPr>
      <w:rFonts w:asciiTheme="majorHAnsi" w:eastAsiaTheme="majorEastAsia" w:hAnsiTheme="majorHAnsi" w:cstheme="majorBidi"/>
      <w:sz w:val="18"/>
      <w:szCs w:val="18"/>
    </w:rPr>
  </w:style>
  <w:style w:type="paragraph" w:customStyle="1" w:styleId="Default">
    <w:name w:val="Default"/>
    <w:rsid w:val="00FF45B8"/>
    <w:pPr>
      <w:widowControl w:val="0"/>
      <w:autoSpaceDE w:val="0"/>
      <w:autoSpaceDN w:val="0"/>
      <w:adjustRightInd w:val="0"/>
    </w:pPr>
    <w:rPr>
      <w:rFonts w:ascii="標楷體" w:hAnsi="標楷體" w:cs="標楷體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142</Words>
  <Characters>813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江幸子</dc:creator>
  <cp:lastModifiedBy>Administrator</cp:lastModifiedBy>
  <cp:revision>4</cp:revision>
  <cp:lastPrinted>2018-01-08T07:56:00Z</cp:lastPrinted>
  <dcterms:created xsi:type="dcterms:W3CDTF">2018-01-08T07:53:00Z</dcterms:created>
  <dcterms:modified xsi:type="dcterms:W3CDTF">2018-01-08T08:29:00Z</dcterms:modified>
</cp:coreProperties>
</file>